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F8174" w14:textId="77777777" w:rsidR="00E808E0" w:rsidRDefault="00E808E0">
      <w:pPr>
        <w:widowControl/>
        <w:jc w:val="center"/>
        <w:rPr>
          <w:rFonts w:ascii="Arial" w:hAnsi="Arial" w:cs="Arial"/>
          <w:b/>
          <w:bCs/>
          <w:sz w:val="26"/>
          <w:szCs w:val="26"/>
        </w:rPr>
      </w:pPr>
    </w:p>
    <w:p w14:paraId="68463E84" w14:textId="77777777" w:rsidR="00E808E0" w:rsidRDefault="00E808E0">
      <w:pPr>
        <w:widowControl/>
        <w:jc w:val="center"/>
        <w:rPr>
          <w:rFonts w:ascii="Arial" w:hAnsi="Arial" w:cs="Arial"/>
          <w:b/>
          <w:bCs/>
          <w:sz w:val="26"/>
          <w:szCs w:val="26"/>
        </w:rPr>
      </w:pPr>
      <w:r>
        <w:rPr>
          <w:rFonts w:ascii="Arial" w:hAnsi="Arial" w:cs="Arial"/>
          <w:b/>
          <w:bCs/>
          <w:sz w:val="26"/>
          <w:szCs w:val="26"/>
        </w:rPr>
        <w:t>Vantage Point Services</w:t>
      </w:r>
      <w:r w:rsidR="00435C65">
        <w:rPr>
          <w:rFonts w:ascii="Arial" w:hAnsi="Arial" w:cs="Arial"/>
          <w:b/>
          <w:bCs/>
          <w:sz w:val="26"/>
          <w:szCs w:val="26"/>
        </w:rPr>
        <w:t>, LLC</w:t>
      </w:r>
    </w:p>
    <w:p w14:paraId="69D94610" w14:textId="77777777" w:rsidR="00614E13" w:rsidRDefault="006707AD">
      <w:pPr>
        <w:widowControl/>
        <w:jc w:val="center"/>
        <w:rPr>
          <w:rFonts w:ascii="Arial" w:hAnsi="Arial" w:cs="Arial"/>
          <w:b/>
          <w:bCs/>
          <w:sz w:val="26"/>
          <w:szCs w:val="26"/>
        </w:rPr>
      </w:pPr>
      <w:r>
        <w:rPr>
          <w:rFonts w:ascii="Arial" w:hAnsi="Arial" w:cs="Arial"/>
          <w:b/>
          <w:bCs/>
          <w:sz w:val="26"/>
          <w:szCs w:val="26"/>
        </w:rPr>
        <w:t>22513 Marine View Dr. Suite 200</w:t>
      </w:r>
    </w:p>
    <w:p w14:paraId="4F61B42B" w14:textId="77777777" w:rsidR="00614E13" w:rsidRDefault="006707AD">
      <w:pPr>
        <w:widowControl/>
        <w:jc w:val="center"/>
        <w:rPr>
          <w:rFonts w:ascii="Arial" w:hAnsi="Arial" w:cs="Arial"/>
          <w:b/>
          <w:bCs/>
          <w:sz w:val="30"/>
          <w:szCs w:val="30"/>
        </w:rPr>
      </w:pPr>
      <w:r>
        <w:rPr>
          <w:rFonts w:ascii="Arial" w:hAnsi="Arial" w:cs="Arial"/>
          <w:b/>
          <w:bCs/>
          <w:sz w:val="26"/>
          <w:szCs w:val="26"/>
        </w:rPr>
        <w:t>Des Moines</w:t>
      </w:r>
      <w:r w:rsidR="00283166">
        <w:rPr>
          <w:rFonts w:ascii="Arial" w:hAnsi="Arial" w:cs="Arial"/>
          <w:b/>
          <w:bCs/>
          <w:sz w:val="26"/>
          <w:szCs w:val="26"/>
        </w:rPr>
        <w:t xml:space="preserve">, </w:t>
      </w:r>
      <w:r>
        <w:rPr>
          <w:rFonts w:ascii="Arial" w:hAnsi="Arial" w:cs="Arial"/>
          <w:b/>
          <w:bCs/>
          <w:sz w:val="26"/>
          <w:szCs w:val="26"/>
        </w:rPr>
        <w:t>W</w:t>
      </w:r>
      <w:r w:rsidR="00283166">
        <w:rPr>
          <w:rFonts w:ascii="Arial" w:hAnsi="Arial" w:cs="Arial"/>
          <w:b/>
          <w:bCs/>
          <w:sz w:val="26"/>
          <w:szCs w:val="26"/>
        </w:rPr>
        <w:t>A 98</w:t>
      </w:r>
      <w:r>
        <w:rPr>
          <w:rFonts w:ascii="Arial" w:hAnsi="Arial" w:cs="Arial"/>
          <w:b/>
          <w:bCs/>
          <w:sz w:val="26"/>
          <w:szCs w:val="26"/>
        </w:rPr>
        <w:t>198</w:t>
      </w:r>
    </w:p>
    <w:p w14:paraId="7249C616" w14:textId="77777777" w:rsidR="00614E13" w:rsidRDefault="00614E13">
      <w:pPr>
        <w:widowControl/>
        <w:jc w:val="center"/>
        <w:rPr>
          <w:rFonts w:ascii="Arial" w:hAnsi="Arial" w:cs="Arial"/>
          <w:b/>
          <w:bCs/>
          <w:sz w:val="30"/>
          <w:szCs w:val="30"/>
        </w:rPr>
      </w:pPr>
      <w:r>
        <w:rPr>
          <w:rFonts w:ascii="Arial" w:hAnsi="Arial" w:cs="Arial"/>
          <w:b/>
          <w:bCs/>
          <w:sz w:val="26"/>
          <w:szCs w:val="26"/>
        </w:rPr>
        <w:t xml:space="preserve">Tel: </w:t>
      </w:r>
      <w:r w:rsidR="006707AD">
        <w:rPr>
          <w:rFonts w:ascii="Arial" w:hAnsi="Arial" w:cs="Arial"/>
          <w:b/>
          <w:bCs/>
          <w:sz w:val="26"/>
          <w:szCs w:val="26"/>
        </w:rPr>
        <w:t>206-878-8884</w:t>
      </w:r>
      <w:r>
        <w:rPr>
          <w:rFonts w:ascii="Arial" w:hAnsi="Arial" w:cs="Arial"/>
          <w:b/>
          <w:bCs/>
          <w:sz w:val="30"/>
          <w:szCs w:val="30"/>
        </w:rPr>
        <w:t xml:space="preserve"> / </w:t>
      </w:r>
      <w:r>
        <w:rPr>
          <w:rFonts w:ascii="Arial" w:hAnsi="Arial" w:cs="Arial"/>
          <w:b/>
          <w:bCs/>
          <w:sz w:val="26"/>
          <w:szCs w:val="26"/>
        </w:rPr>
        <w:t xml:space="preserve">Fax: </w:t>
      </w:r>
      <w:r w:rsidR="006707AD">
        <w:rPr>
          <w:rFonts w:ascii="Arial" w:hAnsi="Arial" w:cs="Arial"/>
          <w:b/>
          <w:bCs/>
          <w:sz w:val="26"/>
          <w:szCs w:val="26"/>
        </w:rPr>
        <w:t>206-878-9001</w:t>
      </w:r>
    </w:p>
    <w:p w14:paraId="30DDE48A" w14:textId="77777777" w:rsidR="008E56D3" w:rsidRDefault="008E56D3">
      <w:pPr>
        <w:widowControl/>
        <w:jc w:val="center"/>
        <w:rPr>
          <w:rFonts w:ascii="Arial" w:hAnsi="Arial" w:cs="Arial"/>
          <w:i/>
          <w:iCs/>
          <w:sz w:val="20"/>
          <w:szCs w:val="20"/>
        </w:rPr>
      </w:pPr>
      <w:r>
        <w:rPr>
          <w:rFonts w:ascii="Arial" w:hAnsi="Arial" w:cs="Arial"/>
          <w:b/>
          <w:bCs/>
          <w:i/>
          <w:iCs/>
          <w:sz w:val="30"/>
          <w:szCs w:val="30"/>
        </w:rPr>
        <w:t xml:space="preserve">Individual </w:t>
      </w:r>
      <w:r w:rsidR="00614E13">
        <w:rPr>
          <w:rFonts w:ascii="Arial" w:hAnsi="Arial" w:cs="Arial"/>
          <w:b/>
          <w:bCs/>
          <w:i/>
          <w:iCs/>
          <w:sz w:val="30"/>
          <w:szCs w:val="30"/>
        </w:rPr>
        <w:t>Power of Attorney</w:t>
      </w:r>
      <w:r w:rsidR="00614E13">
        <w:rPr>
          <w:rFonts w:ascii="Arial" w:hAnsi="Arial" w:cs="Arial"/>
          <w:i/>
          <w:iCs/>
          <w:sz w:val="20"/>
          <w:szCs w:val="20"/>
        </w:rPr>
        <w:t xml:space="preserve">                                                               </w:t>
      </w:r>
    </w:p>
    <w:p w14:paraId="3CF8E57D" w14:textId="77777777" w:rsidR="008E56D3" w:rsidRDefault="008E56D3">
      <w:pPr>
        <w:widowControl/>
        <w:jc w:val="center"/>
        <w:rPr>
          <w:rFonts w:ascii="Arial" w:hAnsi="Arial" w:cs="Arial"/>
          <w:i/>
          <w:iCs/>
          <w:sz w:val="20"/>
          <w:szCs w:val="20"/>
        </w:rPr>
      </w:pPr>
    </w:p>
    <w:p w14:paraId="13412C7C" w14:textId="69C2D33F" w:rsidR="00614E13" w:rsidRDefault="00DA302D">
      <w:pPr>
        <w:widowControl/>
        <w:jc w:val="center"/>
        <w:rPr>
          <w:b/>
          <w:u w:val="single"/>
        </w:rPr>
      </w:pPr>
      <w:r w:rsidRPr="00DA302D">
        <w:rPr>
          <w:rFonts w:ascii="Arial" w:hAnsi="Arial" w:cs="Arial"/>
          <w:sz w:val="22"/>
          <w:szCs w:val="22"/>
        </w:rPr>
        <w:t>Social Security Number:</w:t>
      </w:r>
      <w:r w:rsidR="00BF6BC8" w:rsidRPr="004210E3">
        <w:rPr>
          <w:rFonts w:ascii="Arial" w:hAnsi="Arial" w:cs="Arial"/>
          <w:i/>
          <w:iCs/>
          <w:sz w:val="20"/>
          <w:szCs w:val="20"/>
        </w:rPr>
        <w:t xml:space="preserve"> </w:t>
      </w:r>
      <w:r w:rsidR="00484F8A" w:rsidRPr="004210E3">
        <w:rPr>
          <w:rFonts w:ascii="Arial" w:hAnsi="Arial" w:cs="Arial"/>
          <w:i/>
          <w:iCs/>
          <w:sz w:val="20"/>
          <w:szCs w:val="20"/>
        </w:rPr>
        <w:t xml:space="preserve">  </w:t>
      </w:r>
      <w:r w:rsidR="00484F8A" w:rsidRPr="004210E3">
        <w:rPr>
          <w:rFonts w:ascii="Arial" w:hAnsi="Arial" w:cs="Arial"/>
          <w:b/>
          <w:iCs/>
          <w:sz w:val="20"/>
          <w:szCs w:val="20"/>
          <w:highlight w:val="yellow"/>
          <w:u w:val="single"/>
        </w:rPr>
        <w:t>_</w:t>
      </w:r>
      <w:r w:rsidR="00B917B8" w:rsidRPr="004210E3">
        <w:rPr>
          <w:b/>
          <w:highlight w:val="yellow"/>
          <w:u w:val="single"/>
        </w:rPr>
        <w:softHyphen/>
      </w:r>
      <w:r w:rsidR="00B917B8" w:rsidRPr="004210E3">
        <w:rPr>
          <w:b/>
          <w:highlight w:val="yellow"/>
          <w:u w:val="single"/>
        </w:rPr>
        <w:softHyphen/>
      </w:r>
      <w:r w:rsidR="00B917B8" w:rsidRPr="004210E3">
        <w:rPr>
          <w:b/>
          <w:highlight w:val="yellow"/>
          <w:u w:val="single"/>
        </w:rPr>
        <w:softHyphen/>
      </w:r>
      <w:r w:rsidR="00B917B8" w:rsidRPr="004210E3">
        <w:rPr>
          <w:b/>
          <w:highlight w:val="yellow"/>
          <w:u w:val="single"/>
        </w:rPr>
        <w:softHyphen/>
      </w:r>
      <w:r w:rsidR="00B917B8" w:rsidRPr="004210E3">
        <w:rPr>
          <w:b/>
          <w:highlight w:val="yellow"/>
          <w:u w:val="single"/>
        </w:rPr>
        <w:softHyphen/>
      </w:r>
      <w:r w:rsidR="00B917B8" w:rsidRPr="004210E3">
        <w:rPr>
          <w:b/>
          <w:highlight w:val="yellow"/>
          <w:u w:val="single"/>
        </w:rPr>
        <w:softHyphen/>
        <w:t>______________________</w:t>
      </w:r>
    </w:p>
    <w:p w14:paraId="5F9A0A36" w14:textId="77777777" w:rsidR="008E56D3" w:rsidRDefault="008E56D3" w:rsidP="00185A84">
      <w:pPr>
        <w:spacing w:before="100" w:beforeAutospacing="1" w:after="100" w:afterAutospacing="1"/>
        <w:rPr>
          <w:rFonts w:ascii="Arial" w:hAnsi="Arial" w:cs="Arial"/>
          <w:sz w:val="18"/>
          <w:szCs w:val="18"/>
        </w:rPr>
      </w:pPr>
    </w:p>
    <w:p w14:paraId="07293533" w14:textId="715B88BF" w:rsidR="008E56D3" w:rsidRDefault="00614E13" w:rsidP="00185A84">
      <w:pPr>
        <w:spacing w:before="100" w:beforeAutospacing="1" w:after="100" w:afterAutospacing="1"/>
        <w:rPr>
          <w:rFonts w:ascii="Arial" w:hAnsi="Arial" w:cs="Arial"/>
          <w:sz w:val="18"/>
          <w:szCs w:val="18"/>
        </w:rPr>
      </w:pPr>
      <w:r>
        <w:rPr>
          <w:rFonts w:ascii="Arial" w:hAnsi="Arial" w:cs="Arial"/>
          <w:sz w:val="18"/>
          <w:szCs w:val="18"/>
        </w:rPr>
        <w:t xml:space="preserve">NOW ALL MEN BY THESE PRESENTS: </w:t>
      </w:r>
    </w:p>
    <w:p w14:paraId="0BE5B995" w14:textId="3150454B" w:rsidR="008E56D3" w:rsidRDefault="00614E13" w:rsidP="00DA302D">
      <w:pPr>
        <w:spacing w:before="100" w:beforeAutospacing="1" w:after="100" w:afterAutospacing="1" w:line="360" w:lineRule="auto"/>
        <w:rPr>
          <w:sz w:val="22"/>
          <w:u w:val="single"/>
        </w:rPr>
      </w:pPr>
      <w:r>
        <w:rPr>
          <w:rFonts w:ascii="Arial" w:hAnsi="Arial" w:cs="Arial"/>
          <w:sz w:val="18"/>
          <w:szCs w:val="18"/>
        </w:rPr>
        <w:t>That</w:t>
      </w:r>
      <w:r w:rsidR="008E56D3">
        <w:rPr>
          <w:rFonts w:ascii="Arial" w:hAnsi="Arial" w:cs="Arial"/>
          <w:sz w:val="18"/>
          <w:szCs w:val="18"/>
        </w:rPr>
        <w:t>:</w:t>
      </w:r>
      <w:r w:rsidR="00DA302D">
        <w:rPr>
          <w:rFonts w:ascii="Arial" w:hAnsi="Arial" w:cs="Arial"/>
          <w:sz w:val="18"/>
          <w:szCs w:val="18"/>
        </w:rPr>
        <w:t xml:space="preserve"> (Full Legal </w:t>
      </w:r>
      <w:proofErr w:type="gramStart"/>
      <w:r w:rsidR="00DA302D">
        <w:rPr>
          <w:rFonts w:ascii="Arial" w:hAnsi="Arial" w:cs="Arial"/>
          <w:sz w:val="18"/>
          <w:szCs w:val="18"/>
        </w:rPr>
        <w:t>Name)</w:t>
      </w:r>
      <w:r w:rsidR="00DA302D" w:rsidRPr="00D558EE">
        <w:rPr>
          <w:sz w:val="22"/>
          <w:u w:val="single"/>
        </w:rPr>
        <w:t xml:space="preserve">  </w:t>
      </w:r>
      <w:r w:rsidR="00D558EE" w:rsidRPr="00D558EE">
        <w:rPr>
          <w:sz w:val="22"/>
          <w:u w:val="single"/>
        </w:rPr>
        <w:t xml:space="preserve"> </w:t>
      </w:r>
      <w:proofErr w:type="gramEnd"/>
      <w:r w:rsidR="00D558EE" w:rsidRPr="00D558EE">
        <w:rPr>
          <w:sz w:val="22"/>
          <w:u w:val="single"/>
        </w:rPr>
        <w:t xml:space="preserve">                                      </w:t>
      </w:r>
      <w:r w:rsidR="00CA2010" w:rsidRPr="00D558EE">
        <w:rPr>
          <w:sz w:val="22"/>
          <w:u w:val="single"/>
        </w:rPr>
        <w:t>__</w:t>
      </w:r>
      <w:r w:rsidR="008E56D3">
        <w:rPr>
          <w:sz w:val="22"/>
          <w:u w:val="single"/>
        </w:rPr>
        <w:t>_____________</w:t>
      </w:r>
      <w:r w:rsidR="00DA302D">
        <w:rPr>
          <w:sz w:val="22"/>
          <w:u w:val="single"/>
        </w:rPr>
        <w:t>_________________________________________________</w:t>
      </w:r>
    </w:p>
    <w:p w14:paraId="0C235CA8" w14:textId="735D82D7" w:rsidR="00DA302D" w:rsidRDefault="00614E13" w:rsidP="00DA302D">
      <w:pPr>
        <w:spacing w:before="100" w:beforeAutospacing="1" w:after="100" w:afterAutospacing="1" w:line="360" w:lineRule="auto"/>
        <w:rPr>
          <w:rFonts w:ascii="Arial" w:hAnsi="Arial" w:cs="Arial"/>
          <w:sz w:val="18"/>
          <w:szCs w:val="18"/>
          <w:u w:val="single"/>
        </w:rPr>
      </w:pPr>
      <w:r>
        <w:rPr>
          <w:rFonts w:ascii="Arial" w:hAnsi="Arial" w:cs="Arial"/>
          <w:sz w:val="18"/>
          <w:szCs w:val="18"/>
        </w:rPr>
        <w:t>Address</w:t>
      </w:r>
      <w:r w:rsidR="008E56D3">
        <w:rPr>
          <w:rFonts w:ascii="Arial" w:hAnsi="Arial" w:cs="Arial"/>
          <w:sz w:val="18"/>
          <w:szCs w:val="18"/>
        </w:rPr>
        <w:t>:</w:t>
      </w:r>
      <w:r w:rsidR="00DA302D">
        <w:rPr>
          <w:rFonts w:ascii="Arial" w:hAnsi="Arial" w:cs="Arial"/>
          <w:sz w:val="18"/>
          <w:szCs w:val="18"/>
        </w:rPr>
        <w:t xml:space="preserve"> (Home and Mailing) _________________________________________________________________________________________</w:t>
      </w:r>
    </w:p>
    <w:p w14:paraId="24339CF4" w14:textId="5ABB42D1" w:rsidR="008E56D3" w:rsidRDefault="008E56D3" w:rsidP="00DA302D">
      <w:pPr>
        <w:spacing w:before="100" w:beforeAutospacing="1" w:after="100" w:afterAutospacing="1" w:line="360" w:lineRule="auto"/>
        <w:rPr>
          <w:rFonts w:ascii="Arial" w:hAnsi="Arial" w:cs="Arial"/>
          <w:sz w:val="18"/>
          <w:szCs w:val="18"/>
          <w:u w:val="single"/>
        </w:rPr>
      </w:pPr>
      <w:proofErr w:type="gramStart"/>
      <w:r>
        <w:rPr>
          <w:rFonts w:ascii="Arial" w:hAnsi="Arial" w:cs="Arial"/>
          <w:sz w:val="18"/>
          <w:szCs w:val="18"/>
          <w:u w:val="single"/>
        </w:rPr>
        <w:t>Phone</w:t>
      </w:r>
      <w:r w:rsidR="00DA302D">
        <w:rPr>
          <w:rFonts w:ascii="Arial" w:hAnsi="Arial" w:cs="Arial"/>
          <w:sz w:val="18"/>
          <w:szCs w:val="18"/>
          <w:u w:val="single"/>
        </w:rPr>
        <w:t>:</w:t>
      </w:r>
      <w:r>
        <w:rPr>
          <w:rFonts w:ascii="Arial" w:hAnsi="Arial" w:cs="Arial"/>
          <w:sz w:val="18"/>
          <w:szCs w:val="18"/>
          <w:u w:val="single"/>
        </w:rPr>
        <w:t>_</w:t>
      </w:r>
      <w:proofErr w:type="gramEnd"/>
      <w:r>
        <w:rPr>
          <w:rFonts w:ascii="Arial" w:hAnsi="Arial" w:cs="Arial"/>
          <w:sz w:val="18"/>
          <w:szCs w:val="18"/>
          <w:u w:val="single"/>
        </w:rPr>
        <w:t>___</w:t>
      </w:r>
      <w:r w:rsidR="00DA302D">
        <w:rPr>
          <w:rFonts w:ascii="Arial" w:hAnsi="Arial" w:cs="Arial"/>
          <w:sz w:val="18"/>
          <w:szCs w:val="18"/>
          <w:u w:val="single"/>
        </w:rPr>
        <w:t>__________</w:t>
      </w:r>
      <w:r>
        <w:rPr>
          <w:rFonts w:ascii="Arial" w:hAnsi="Arial" w:cs="Arial"/>
          <w:sz w:val="18"/>
          <w:szCs w:val="18"/>
          <w:u w:val="single"/>
        </w:rPr>
        <w:t>___________________   Email:______________________________________</w:t>
      </w:r>
      <w:r w:rsidR="00DA302D">
        <w:rPr>
          <w:rFonts w:ascii="Arial" w:hAnsi="Arial" w:cs="Arial"/>
          <w:sz w:val="18"/>
          <w:szCs w:val="18"/>
          <w:u w:val="single"/>
        </w:rPr>
        <w:t>______________________________</w:t>
      </w:r>
    </w:p>
    <w:p w14:paraId="2CFA7624" w14:textId="070D4C45" w:rsidR="00614E13" w:rsidRPr="00185A84" w:rsidRDefault="00614E13" w:rsidP="00185A84">
      <w:pPr>
        <w:spacing w:before="100" w:beforeAutospacing="1" w:after="100" w:afterAutospacing="1"/>
      </w:pPr>
      <w:r>
        <w:rPr>
          <w:rFonts w:ascii="Arial" w:hAnsi="Arial" w:cs="Arial"/>
          <w:sz w:val="18"/>
          <w:szCs w:val="18"/>
        </w:rPr>
        <w:t>a</w:t>
      </w:r>
      <w:r w:rsidR="008E56D3">
        <w:rPr>
          <w:rFonts w:ascii="Arial" w:hAnsi="Arial" w:cs="Arial"/>
          <w:sz w:val="18"/>
          <w:szCs w:val="18"/>
        </w:rPr>
        <w:t xml:space="preserve">n individual; </w:t>
      </w:r>
      <w:r>
        <w:rPr>
          <w:rFonts w:ascii="Arial" w:hAnsi="Arial" w:cs="Arial"/>
          <w:sz w:val="18"/>
          <w:szCs w:val="18"/>
        </w:rPr>
        <w:t>hereby constitutes and appoints</w:t>
      </w:r>
      <w:r w:rsidR="001A6889">
        <w:rPr>
          <w:rFonts w:ascii="Arial" w:hAnsi="Arial" w:cs="Arial"/>
          <w:sz w:val="18"/>
          <w:szCs w:val="18"/>
        </w:rPr>
        <w:t xml:space="preserve"> VANTAGE POINT SERVICES, LLC</w:t>
      </w:r>
      <w:r w:rsidR="00484F8A" w:rsidRPr="00484F8A">
        <w:rPr>
          <w:rFonts w:ascii="Arial" w:hAnsi="Arial" w:cs="Arial"/>
          <w:b/>
          <w:sz w:val="18"/>
          <w:szCs w:val="18"/>
        </w:rPr>
        <w:t xml:space="preserve">, </w:t>
      </w:r>
      <w:r>
        <w:rPr>
          <w:rFonts w:ascii="Arial" w:hAnsi="Arial" w:cs="Arial"/>
          <w:sz w:val="18"/>
          <w:szCs w:val="18"/>
        </w:rPr>
        <w:t>through their officers</w:t>
      </w:r>
      <w:r w:rsidR="006A5209">
        <w:rPr>
          <w:rFonts w:ascii="Arial" w:hAnsi="Arial" w:cs="Arial"/>
          <w:sz w:val="18"/>
          <w:szCs w:val="18"/>
        </w:rPr>
        <w:t xml:space="preserve"> and</w:t>
      </w:r>
      <w:r>
        <w:rPr>
          <w:rFonts w:ascii="Arial" w:hAnsi="Arial" w:cs="Arial"/>
          <w:sz w:val="18"/>
          <w:szCs w:val="18"/>
        </w:rPr>
        <w:t xml:space="preserve"> employees</w:t>
      </w:r>
      <w:r w:rsidR="006A5209">
        <w:rPr>
          <w:rFonts w:ascii="Arial" w:hAnsi="Arial" w:cs="Arial"/>
          <w:sz w:val="18"/>
          <w:szCs w:val="18"/>
        </w:rPr>
        <w:t xml:space="preserve"> are</w:t>
      </w:r>
      <w:r>
        <w:rPr>
          <w:rFonts w:ascii="Arial" w:hAnsi="Arial" w:cs="Arial"/>
          <w:sz w:val="18"/>
          <w:szCs w:val="18"/>
        </w:rPr>
        <w:t xml:space="preserve"> specifically authorized to act for such corporation by power of attorney as a  true and lawful </w:t>
      </w:r>
      <w:r w:rsidR="006A5209">
        <w:rPr>
          <w:rFonts w:ascii="Arial" w:hAnsi="Arial" w:cs="Arial"/>
          <w:sz w:val="18"/>
          <w:szCs w:val="18"/>
        </w:rPr>
        <w:t>Customs Broker</w:t>
      </w:r>
      <w:r>
        <w:rPr>
          <w:rFonts w:ascii="Arial" w:hAnsi="Arial" w:cs="Arial"/>
          <w:sz w:val="18"/>
          <w:szCs w:val="18"/>
        </w:rPr>
        <w:t xml:space="preserve"> and attorney of the grantor named above for and in the name, place and stead of said grantor from this date and in all Customs Districts, and in no other name, to make, endorse, sign declare, or swear to any entry, withdrawal, declaration, certificate, bill of lading, carnet or other document required by law or regulation in connection with the importation, transportation, or exportation of any merchandise shipped or consigned by or to said grantor; to perform any act or condition which may be required by law or regulation in connection with such merchandise; to receive any merchandise deliverable to said grantor;</w:t>
      </w:r>
    </w:p>
    <w:p w14:paraId="1F931979"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To make endorsements on bills of lading conferring authority to transfer title, make entry or collect drawback, and to make, sign, declare, or swear to any statement, supplemental statement, schedule, supplemental schedule, certificate of delivery, certificate of manufacture, certificate of manufacture and delivery, abstract of manufacturing records, declaration of proprietor on drawback entry, declaration of exporter on drawback entry, or any other affidavit or document which may be required by law or regulation for drawback purposes, regardless of whether such bill of lading, sworn statement, schedule, certificate, abstract, declaration, or other affidavit or document is intended for filing in any customs district;</w:t>
      </w:r>
    </w:p>
    <w:p w14:paraId="6944FAFD"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To sign, seal and deliver for an as the act of said grantor any bond required by law or regulation in connection with the entry or withdrawal of imported merchandise or merchandise exported with or without benefit of drawback, or in connection with the entry, clearance, lading, unlading or navigating of any vessel or other means of conveyance owned or operated by said grantor, and any and all bonds which may be voluntarily given and accepted under applicable laws and regulations, consignee</w:t>
      </w:r>
      <w:r w:rsidRPr="008E56D3">
        <w:rPr>
          <w:rFonts w:ascii="WP TypographicSymbols" w:hAnsi="WP TypographicSymbols" w:cs="WP TypographicSymbols"/>
          <w:sz w:val="16"/>
          <w:szCs w:val="16"/>
        </w:rPr>
        <w:t>=</w:t>
      </w:r>
      <w:r w:rsidRPr="008E56D3">
        <w:rPr>
          <w:rFonts w:ascii="Arial" w:hAnsi="Arial" w:cs="Arial"/>
          <w:sz w:val="16"/>
          <w:szCs w:val="16"/>
        </w:rPr>
        <w:t>s and owner</w:t>
      </w:r>
      <w:r w:rsidRPr="008E56D3">
        <w:rPr>
          <w:rFonts w:ascii="WP TypographicSymbols" w:hAnsi="WP TypographicSymbols" w:cs="WP TypographicSymbols"/>
          <w:sz w:val="16"/>
          <w:szCs w:val="16"/>
        </w:rPr>
        <w:t>=</w:t>
      </w:r>
      <w:r w:rsidRPr="008E56D3">
        <w:rPr>
          <w:rFonts w:ascii="Arial" w:hAnsi="Arial" w:cs="Arial"/>
          <w:sz w:val="16"/>
          <w:szCs w:val="16"/>
        </w:rPr>
        <w:t>s declarations provided for in section 485, Tariff Act of 1930, as amended, or affidavits in connection with the entry of merchandise;</w:t>
      </w:r>
    </w:p>
    <w:p w14:paraId="165DB96B"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To sign and swear to any document and to perform any act that may be necessary or required by law or regulation in connection with the entering, clearing, lading, unlading or operation of any vessel or other means of conveyance owned or operated by said grantor;</w:t>
      </w:r>
    </w:p>
    <w:p w14:paraId="249EFADD"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To authorize other Customs Brokers to act as grantor</w:t>
      </w:r>
      <w:r w:rsidRPr="008E56D3">
        <w:rPr>
          <w:rFonts w:ascii="WP TypographicSymbols" w:hAnsi="WP TypographicSymbols" w:cs="WP TypographicSymbols"/>
          <w:sz w:val="16"/>
          <w:szCs w:val="16"/>
        </w:rPr>
        <w:t>=</w:t>
      </w:r>
      <w:r w:rsidRPr="008E56D3">
        <w:rPr>
          <w:rFonts w:ascii="Arial" w:hAnsi="Arial" w:cs="Arial"/>
          <w:sz w:val="16"/>
          <w:szCs w:val="16"/>
        </w:rPr>
        <w:t>s agent; to receive, endorse and collect checks issued for</w:t>
      </w:r>
      <w:r w:rsidR="00535BBB" w:rsidRPr="008E56D3">
        <w:rPr>
          <w:rFonts w:ascii="Arial" w:hAnsi="Arial" w:cs="Arial"/>
          <w:sz w:val="16"/>
          <w:szCs w:val="16"/>
        </w:rPr>
        <w:t xml:space="preserve"> U.S. </w:t>
      </w:r>
      <w:r w:rsidRPr="008E56D3">
        <w:rPr>
          <w:rFonts w:ascii="Arial" w:hAnsi="Arial" w:cs="Arial"/>
          <w:sz w:val="16"/>
          <w:szCs w:val="16"/>
        </w:rPr>
        <w:t>Customs</w:t>
      </w:r>
      <w:r w:rsidR="00535BBB" w:rsidRPr="008E56D3">
        <w:rPr>
          <w:rFonts w:ascii="Arial" w:hAnsi="Arial" w:cs="Arial"/>
          <w:sz w:val="16"/>
          <w:szCs w:val="16"/>
        </w:rPr>
        <w:t xml:space="preserve"> and Border Protection</w:t>
      </w:r>
      <w:r w:rsidRPr="008E56D3">
        <w:rPr>
          <w:rFonts w:ascii="Arial" w:hAnsi="Arial" w:cs="Arial"/>
          <w:sz w:val="16"/>
          <w:szCs w:val="16"/>
        </w:rPr>
        <w:t xml:space="preserve"> duty refunds in grantor</w:t>
      </w:r>
      <w:r w:rsidRPr="008E56D3">
        <w:rPr>
          <w:rFonts w:ascii="WP TypographicSymbols" w:hAnsi="WP TypographicSymbols" w:cs="WP TypographicSymbols"/>
          <w:sz w:val="16"/>
          <w:szCs w:val="16"/>
        </w:rPr>
        <w:t>=</w:t>
      </w:r>
      <w:r w:rsidRPr="008E56D3">
        <w:rPr>
          <w:rFonts w:ascii="Arial" w:hAnsi="Arial" w:cs="Arial"/>
          <w:sz w:val="16"/>
          <w:szCs w:val="16"/>
        </w:rPr>
        <w:t xml:space="preserve">s name drawn on the Treasurer of the United States, if the grantor is a nonresident of the </w:t>
      </w:r>
      <w:r w:rsidR="002A252A" w:rsidRPr="008E56D3">
        <w:rPr>
          <w:rFonts w:ascii="Arial" w:hAnsi="Arial" w:cs="Arial"/>
          <w:sz w:val="16"/>
          <w:szCs w:val="16"/>
        </w:rPr>
        <w:t>U</w:t>
      </w:r>
      <w:r w:rsidRPr="008E56D3">
        <w:rPr>
          <w:rFonts w:ascii="Arial" w:hAnsi="Arial" w:cs="Arial"/>
          <w:sz w:val="16"/>
          <w:szCs w:val="16"/>
        </w:rPr>
        <w:t>nited States, to accept service of process on behalf of the grantor;</w:t>
      </w:r>
    </w:p>
    <w:p w14:paraId="020AC495"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To receive, endorse and collect checks issued for customs duty refunds in grantor</w:t>
      </w:r>
      <w:r w:rsidRPr="008E56D3">
        <w:rPr>
          <w:rFonts w:ascii="WP TypographicSymbols" w:hAnsi="WP TypographicSymbols" w:cs="WP TypographicSymbols"/>
          <w:sz w:val="16"/>
          <w:szCs w:val="16"/>
        </w:rPr>
        <w:t>=</w:t>
      </w:r>
      <w:r w:rsidRPr="008E56D3">
        <w:rPr>
          <w:rFonts w:ascii="Arial" w:hAnsi="Arial" w:cs="Arial"/>
          <w:sz w:val="16"/>
          <w:szCs w:val="16"/>
        </w:rPr>
        <w:t xml:space="preserve">s name drawn on the Treasurer of the United </w:t>
      </w:r>
      <w:proofErr w:type="gramStart"/>
      <w:r w:rsidRPr="008E56D3">
        <w:rPr>
          <w:rFonts w:ascii="Arial" w:hAnsi="Arial" w:cs="Arial"/>
          <w:sz w:val="16"/>
          <w:szCs w:val="16"/>
        </w:rPr>
        <w:t>States</w:t>
      </w:r>
      <w:r w:rsidR="001F05BB" w:rsidRPr="008E56D3">
        <w:rPr>
          <w:rFonts w:ascii="Arial" w:hAnsi="Arial" w:cs="Arial"/>
          <w:sz w:val="16"/>
          <w:szCs w:val="16"/>
        </w:rPr>
        <w:t xml:space="preserve"> </w:t>
      </w:r>
      <w:r w:rsidRPr="008E56D3">
        <w:rPr>
          <w:rFonts w:ascii="Arial" w:hAnsi="Arial" w:cs="Arial"/>
          <w:sz w:val="16"/>
          <w:szCs w:val="16"/>
        </w:rPr>
        <w:t>;if</w:t>
      </w:r>
      <w:proofErr w:type="gramEnd"/>
      <w:r w:rsidRPr="008E56D3">
        <w:rPr>
          <w:rFonts w:ascii="Arial" w:hAnsi="Arial" w:cs="Arial"/>
          <w:sz w:val="16"/>
          <w:szCs w:val="16"/>
        </w:rPr>
        <w:t xml:space="preserve"> the grantor is a non-resident of the United States, to accept service of process on behalf of the grantor;</w:t>
      </w:r>
    </w:p>
    <w:p w14:paraId="722448DD" w14:textId="77777777" w:rsidR="00D558EE" w:rsidRPr="008E56D3" w:rsidRDefault="00614E13">
      <w:pPr>
        <w:widowControl/>
        <w:ind w:firstLine="720"/>
        <w:jc w:val="both"/>
        <w:rPr>
          <w:rFonts w:ascii="Arial" w:hAnsi="Arial" w:cs="Arial"/>
          <w:sz w:val="16"/>
          <w:szCs w:val="16"/>
        </w:rPr>
      </w:pPr>
      <w:r w:rsidRPr="008E56D3">
        <w:rPr>
          <w:rFonts w:ascii="Arial" w:hAnsi="Arial" w:cs="Arial"/>
          <w:sz w:val="16"/>
          <w:szCs w:val="16"/>
        </w:rPr>
        <w:t xml:space="preserve">And generally to transact at the customhouses in any district any and all customs business, including making, signing and filing of protests under section 514 of the Tariff Act of 1930, in which said grantor is or may be concerned or interested and which may properly be transacted or performed by an agent and attorney, giving to said agent and attorney full power and authority to do anything whatever requisite and necessary to be done in the premises as fully as said grantor could do if present and acting, hereby ratifying and confirming all that the said agent and attorney shall lawfully to by virtue of these presents,; the foregoing power of attorney to remain in </w:t>
      </w:r>
      <w:r w:rsidR="00185A84" w:rsidRPr="008E56D3">
        <w:rPr>
          <w:rFonts w:ascii="Arial" w:hAnsi="Arial" w:cs="Arial"/>
          <w:sz w:val="16"/>
          <w:szCs w:val="16"/>
        </w:rPr>
        <w:t>fu</w:t>
      </w:r>
      <w:r w:rsidR="00D558EE" w:rsidRPr="008E56D3">
        <w:rPr>
          <w:rFonts w:ascii="Arial" w:hAnsi="Arial" w:cs="Arial"/>
          <w:sz w:val="16"/>
          <w:szCs w:val="16"/>
        </w:rPr>
        <w:t>ll force and effect un</w:t>
      </w:r>
      <w:r w:rsidR="002A252A" w:rsidRPr="008E56D3">
        <w:rPr>
          <w:rFonts w:ascii="Arial" w:hAnsi="Arial" w:cs="Arial"/>
          <w:sz w:val="16"/>
          <w:szCs w:val="16"/>
        </w:rPr>
        <w:t>til</w:t>
      </w:r>
      <w:r w:rsidR="00D558EE" w:rsidRPr="008E56D3">
        <w:rPr>
          <w:rFonts w:ascii="Arial" w:hAnsi="Arial" w:cs="Arial"/>
          <w:sz w:val="16"/>
          <w:szCs w:val="16"/>
        </w:rPr>
        <w:t xml:space="preserve"> ______Date ___20__ </w:t>
      </w:r>
    </w:p>
    <w:p w14:paraId="750C4417"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 xml:space="preserve">In the execution of this documents, it is expressly understood that payment to the grantee, if a broker, does not relieve the grantor of liability for Customs charges (duties, taxes or other debts owed Customs) in the event the charges are not paid by the broker.  Therefore, if payment is by check, </w:t>
      </w:r>
      <w:r w:rsidR="00535BBB" w:rsidRPr="008E56D3">
        <w:rPr>
          <w:rFonts w:ascii="Arial" w:hAnsi="Arial" w:cs="Arial"/>
          <w:sz w:val="16"/>
          <w:szCs w:val="16"/>
        </w:rPr>
        <w:t>U.S. Customs and Border Protection</w:t>
      </w:r>
      <w:r w:rsidRPr="008E56D3">
        <w:rPr>
          <w:rFonts w:ascii="Arial" w:hAnsi="Arial" w:cs="Arial"/>
          <w:sz w:val="16"/>
          <w:szCs w:val="16"/>
        </w:rPr>
        <w:t xml:space="preserve"> charges may be paid with a separate check payable to </w:t>
      </w:r>
      <w:r w:rsidR="00535BBB" w:rsidRPr="008E56D3">
        <w:rPr>
          <w:rFonts w:ascii="Arial" w:hAnsi="Arial" w:cs="Arial"/>
          <w:sz w:val="16"/>
          <w:szCs w:val="16"/>
        </w:rPr>
        <w:t>U.S. Customs and Border Protection</w:t>
      </w:r>
      <w:r w:rsidR="00535BBB" w:rsidRPr="008E56D3">
        <w:rPr>
          <w:rFonts w:ascii="WP TypographicSymbols" w:hAnsi="WP TypographicSymbols" w:cs="WP TypographicSymbols"/>
          <w:sz w:val="16"/>
          <w:szCs w:val="16"/>
        </w:rPr>
        <w:t xml:space="preserve"> </w:t>
      </w:r>
      <w:r w:rsidRPr="008E56D3">
        <w:rPr>
          <w:rFonts w:ascii="WP TypographicSymbols" w:hAnsi="WP TypographicSymbols" w:cs="WP TypographicSymbols"/>
          <w:sz w:val="16"/>
          <w:szCs w:val="16"/>
        </w:rPr>
        <w:t>@</w:t>
      </w:r>
      <w:r w:rsidRPr="008E56D3">
        <w:rPr>
          <w:rFonts w:ascii="Arial" w:hAnsi="Arial" w:cs="Arial"/>
          <w:sz w:val="16"/>
          <w:szCs w:val="16"/>
        </w:rPr>
        <w:t xml:space="preserve">, which shall be delivered to </w:t>
      </w:r>
      <w:r w:rsidR="00535BBB" w:rsidRPr="008E56D3">
        <w:rPr>
          <w:rFonts w:ascii="Arial" w:hAnsi="Arial" w:cs="Arial"/>
          <w:sz w:val="16"/>
          <w:szCs w:val="16"/>
        </w:rPr>
        <w:t xml:space="preserve">U.S. Customs and Border Protection </w:t>
      </w:r>
      <w:r w:rsidRPr="008E56D3">
        <w:rPr>
          <w:rFonts w:ascii="Arial" w:hAnsi="Arial" w:cs="Arial"/>
          <w:sz w:val="16"/>
          <w:szCs w:val="16"/>
        </w:rPr>
        <w:t>by the broker.</w:t>
      </w:r>
    </w:p>
    <w:p w14:paraId="729D1638"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If the grantor is a Principal Party in Interest (</w:t>
      </w:r>
      <w:r w:rsidRPr="008E56D3">
        <w:rPr>
          <w:rFonts w:ascii="WP TypographicSymbols" w:hAnsi="WP TypographicSymbols" w:cs="WP TypographicSymbols"/>
          <w:sz w:val="16"/>
          <w:szCs w:val="16"/>
        </w:rPr>
        <w:t>A</w:t>
      </w:r>
      <w:r w:rsidRPr="008E56D3">
        <w:rPr>
          <w:rFonts w:ascii="Arial" w:hAnsi="Arial" w:cs="Arial"/>
          <w:sz w:val="16"/>
          <w:szCs w:val="16"/>
        </w:rPr>
        <w:t>PPI</w:t>
      </w:r>
      <w:r w:rsidRPr="008E56D3">
        <w:rPr>
          <w:rFonts w:ascii="WP TypographicSymbols" w:hAnsi="WP TypographicSymbols" w:cs="WP TypographicSymbols"/>
          <w:sz w:val="16"/>
          <w:szCs w:val="16"/>
        </w:rPr>
        <w:t>@</w:t>
      </w:r>
      <w:r w:rsidRPr="008E56D3">
        <w:rPr>
          <w:rFonts w:ascii="Arial" w:hAnsi="Arial" w:cs="Arial"/>
          <w:sz w:val="16"/>
          <w:szCs w:val="16"/>
        </w:rPr>
        <w:t>) in an export transaction then the grantor/PPI hereby certifies that all statements and information contained in the documentation provided to Vantage Point Services</w:t>
      </w:r>
      <w:r w:rsidR="00435C65" w:rsidRPr="008E56D3">
        <w:rPr>
          <w:rFonts w:ascii="Arial" w:hAnsi="Arial" w:cs="Arial"/>
          <w:sz w:val="16"/>
          <w:szCs w:val="16"/>
        </w:rPr>
        <w:t>, LLC</w:t>
      </w:r>
      <w:r w:rsidRPr="008E56D3">
        <w:rPr>
          <w:rFonts w:ascii="Arial" w:hAnsi="Arial" w:cs="Arial"/>
          <w:sz w:val="16"/>
          <w:szCs w:val="16"/>
        </w:rPr>
        <w:t xml:space="preserve">, relating to exportation are true and correct.  Furthermore, the grantor/PPI understands that civil or criminal penalties may be imposed for making false or fraudulent statements or for the violation of any United States laws or regulations on exportation.  If the grantor/PPI in an export transaction is a foreign entity, then the grantor/PPI undertakes to determine any export license requirements, to obtain, for export purposes, any export License or other official authorization, and to carry out any </w:t>
      </w:r>
      <w:r w:rsidR="00535BBB" w:rsidRPr="008E56D3">
        <w:rPr>
          <w:rFonts w:ascii="Arial" w:hAnsi="Arial" w:cs="Arial"/>
          <w:sz w:val="16"/>
          <w:szCs w:val="16"/>
        </w:rPr>
        <w:t>U.S. Customs and Border Protection</w:t>
      </w:r>
      <w:r w:rsidR="00535BBB" w:rsidRPr="008E56D3">
        <w:rPr>
          <w:sz w:val="16"/>
          <w:szCs w:val="16"/>
        </w:rPr>
        <w:t>’s</w:t>
      </w:r>
      <w:r w:rsidRPr="008E56D3">
        <w:rPr>
          <w:rFonts w:ascii="Arial" w:hAnsi="Arial" w:cs="Arial"/>
          <w:sz w:val="16"/>
          <w:szCs w:val="16"/>
        </w:rPr>
        <w:t xml:space="preserve"> formalities for the exportation of the goods.</w:t>
      </w:r>
    </w:p>
    <w:p w14:paraId="0F6A69E4"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The Grantor herein acknowledges and represents that it, and all its associates, affiliates, parents, subsidiaries or related companies where</w:t>
      </w:r>
      <w:r w:rsidR="00E808E0" w:rsidRPr="008E56D3">
        <w:rPr>
          <w:rFonts w:ascii="Arial" w:hAnsi="Arial" w:cs="Arial"/>
          <w:sz w:val="16"/>
          <w:szCs w:val="16"/>
        </w:rPr>
        <w:t xml:space="preserve"> </w:t>
      </w:r>
      <w:r w:rsidRPr="008E56D3">
        <w:rPr>
          <w:rFonts w:ascii="Arial" w:hAnsi="Arial" w:cs="Arial"/>
          <w:sz w:val="16"/>
          <w:szCs w:val="16"/>
        </w:rPr>
        <w:t>so</w:t>
      </w:r>
      <w:r w:rsidR="00E808E0" w:rsidRPr="008E56D3">
        <w:rPr>
          <w:rFonts w:ascii="Arial" w:hAnsi="Arial" w:cs="Arial"/>
          <w:sz w:val="16"/>
          <w:szCs w:val="16"/>
        </w:rPr>
        <w:t xml:space="preserve"> </w:t>
      </w:r>
      <w:r w:rsidRPr="008E56D3">
        <w:rPr>
          <w:rFonts w:ascii="Arial" w:hAnsi="Arial" w:cs="Arial"/>
          <w:sz w:val="16"/>
          <w:szCs w:val="16"/>
        </w:rPr>
        <w:t>ever situate in the United States or the world, have retained the services of Vantage Point Services</w:t>
      </w:r>
      <w:r w:rsidR="00435C65" w:rsidRPr="008E56D3">
        <w:rPr>
          <w:rFonts w:ascii="Arial" w:hAnsi="Arial" w:cs="Arial"/>
          <w:sz w:val="16"/>
          <w:szCs w:val="16"/>
        </w:rPr>
        <w:t>, LLC</w:t>
      </w:r>
      <w:r w:rsidRPr="008E56D3">
        <w:rPr>
          <w:rFonts w:ascii="Arial" w:hAnsi="Arial" w:cs="Arial"/>
          <w:sz w:val="16"/>
          <w:szCs w:val="16"/>
        </w:rPr>
        <w:t xml:space="preserve"> to act as a customs broker/freight forwarder and to perform any and all of the services described herein and that all such persons or corporate bodies shall be responsible to pay any and all accounts rendered by Vantage Point Services</w:t>
      </w:r>
      <w:r w:rsidR="00435C65" w:rsidRPr="008E56D3">
        <w:rPr>
          <w:rFonts w:ascii="Arial" w:hAnsi="Arial" w:cs="Arial"/>
          <w:sz w:val="16"/>
          <w:szCs w:val="16"/>
        </w:rPr>
        <w:t>, LLC</w:t>
      </w:r>
      <w:r w:rsidRPr="008E56D3">
        <w:rPr>
          <w:rFonts w:ascii="Arial" w:hAnsi="Arial" w:cs="Arial"/>
          <w:sz w:val="16"/>
          <w:szCs w:val="16"/>
        </w:rPr>
        <w:t xml:space="preserve"> for the performances of such services.</w:t>
      </w:r>
    </w:p>
    <w:p w14:paraId="006D19F0"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In the execution of this document</w:t>
      </w:r>
      <w:r w:rsidR="00AB3216" w:rsidRPr="008E56D3">
        <w:rPr>
          <w:rFonts w:ascii="Arial" w:hAnsi="Arial" w:cs="Arial"/>
          <w:sz w:val="16"/>
          <w:szCs w:val="16"/>
        </w:rPr>
        <w:t>,</w:t>
      </w:r>
      <w:r w:rsidRPr="008E56D3">
        <w:rPr>
          <w:rFonts w:ascii="Arial" w:hAnsi="Arial" w:cs="Arial"/>
          <w:sz w:val="16"/>
          <w:szCs w:val="16"/>
        </w:rPr>
        <w:t xml:space="preserve"> it is expressly understood that Vantage Point Services, as well as its successors and assigns, limit their liability to the extent provided for under law and in accordance with Vantage Point Services</w:t>
      </w:r>
      <w:r w:rsidR="00435C65" w:rsidRPr="008E56D3">
        <w:rPr>
          <w:rFonts w:ascii="Arial" w:hAnsi="Arial" w:cs="Arial"/>
          <w:sz w:val="16"/>
          <w:szCs w:val="16"/>
        </w:rPr>
        <w:t>, LLC</w:t>
      </w:r>
      <w:r w:rsidRPr="008E56D3">
        <w:rPr>
          <w:rFonts w:ascii="Arial" w:hAnsi="Arial" w:cs="Arial"/>
          <w:sz w:val="16"/>
          <w:szCs w:val="16"/>
        </w:rPr>
        <w:t xml:space="preserve"> Terms and Conditions of Service; a written copy which grantor hereby acknowledges having received</w:t>
      </w:r>
      <w:r w:rsidR="00AB3216" w:rsidRPr="008E56D3">
        <w:rPr>
          <w:rFonts w:ascii="Arial" w:hAnsi="Arial" w:cs="Arial"/>
          <w:sz w:val="16"/>
          <w:szCs w:val="16"/>
        </w:rPr>
        <w:t xml:space="preserve"> and can be found at </w:t>
      </w:r>
      <w:hyperlink r:id="rId5" w:history="1">
        <w:r w:rsidR="00AB3216" w:rsidRPr="008E56D3">
          <w:rPr>
            <w:rStyle w:val="Hyperlink"/>
            <w:rFonts w:ascii="Arial" w:hAnsi="Arial" w:cs="Arial"/>
            <w:sz w:val="16"/>
            <w:szCs w:val="16"/>
          </w:rPr>
          <w:t>http://vantagept.com/terms</w:t>
        </w:r>
      </w:hyperlink>
      <w:r w:rsidR="00AB3216" w:rsidRPr="008E56D3">
        <w:rPr>
          <w:rFonts w:ascii="Arial" w:hAnsi="Arial" w:cs="Arial"/>
          <w:sz w:val="16"/>
          <w:szCs w:val="16"/>
        </w:rPr>
        <w:t>.</w:t>
      </w:r>
    </w:p>
    <w:p w14:paraId="7488B1F3" w14:textId="77777777" w:rsidR="00614E13" w:rsidRPr="008E56D3" w:rsidRDefault="00614E13">
      <w:pPr>
        <w:widowControl/>
        <w:ind w:firstLine="720"/>
        <w:jc w:val="both"/>
        <w:rPr>
          <w:rFonts w:ascii="Arial" w:hAnsi="Arial" w:cs="Arial"/>
          <w:sz w:val="16"/>
          <w:szCs w:val="16"/>
        </w:rPr>
      </w:pPr>
      <w:r w:rsidRPr="008E56D3">
        <w:rPr>
          <w:rFonts w:ascii="Arial" w:hAnsi="Arial" w:cs="Arial"/>
          <w:sz w:val="16"/>
          <w:szCs w:val="16"/>
        </w:rPr>
        <w:t>If the grantor is a Limited Liability Corporation, the signatory certifies that he/she has full authority to execute this instrument on behalf of the grantor.</w:t>
      </w:r>
    </w:p>
    <w:p w14:paraId="3B1FA619" w14:textId="77777777" w:rsidR="00EC2499" w:rsidRPr="008E56D3" w:rsidRDefault="00EC2499">
      <w:pPr>
        <w:widowControl/>
        <w:ind w:firstLine="720"/>
        <w:jc w:val="both"/>
        <w:rPr>
          <w:rFonts w:ascii="Arial" w:hAnsi="Arial" w:cs="Arial"/>
          <w:sz w:val="16"/>
          <w:szCs w:val="16"/>
        </w:rPr>
      </w:pPr>
      <w:r w:rsidRPr="008E56D3">
        <w:rPr>
          <w:rFonts w:ascii="Arial" w:hAnsi="Arial" w:cs="Arial"/>
          <w:sz w:val="16"/>
          <w:szCs w:val="16"/>
        </w:rPr>
        <w:t>Credits for over-payment, refunds or duties, freight or other charges, may be applied to the outstanding indebtedness of your account.  IN the event of any default in payment, the client agrees to pay interest, collection costs and reasonable attorney’s fees required to effect settlement.</w:t>
      </w:r>
    </w:p>
    <w:p w14:paraId="4833E4F9" w14:textId="69158E8D" w:rsidR="00185A84" w:rsidRDefault="00614E13" w:rsidP="00357B3D">
      <w:pPr>
        <w:widowControl/>
        <w:spacing w:line="360" w:lineRule="auto"/>
        <w:rPr>
          <w:rFonts w:ascii="Arial" w:hAnsi="Arial" w:cs="Arial"/>
          <w:sz w:val="20"/>
          <w:szCs w:val="18"/>
          <w:u w:val="single"/>
        </w:rPr>
      </w:pPr>
      <w:r>
        <w:rPr>
          <w:rFonts w:ascii="Arial" w:hAnsi="Arial" w:cs="Arial"/>
          <w:sz w:val="18"/>
          <w:szCs w:val="18"/>
        </w:rPr>
        <w:t xml:space="preserve">IN WITNESS WHEREOF, the said </w:t>
      </w:r>
      <w:r w:rsidR="001A6889" w:rsidRPr="001A6889">
        <w:rPr>
          <w:rFonts w:ascii="Arial" w:hAnsi="Arial" w:cs="Arial"/>
          <w:sz w:val="22"/>
          <w:szCs w:val="22"/>
        </w:rPr>
        <w:t>_____________________________</w:t>
      </w:r>
      <w:r>
        <w:rPr>
          <w:rFonts w:ascii="Arial" w:hAnsi="Arial" w:cs="Arial"/>
          <w:sz w:val="18"/>
          <w:szCs w:val="18"/>
        </w:rPr>
        <w:t>has caused these presents to be sealed and signed: (Signature)</w:t>
      </w:r>
      <w:bookmarkStart w:id="0" w:name="a10"/>
      <w:bookmarkEnd w:id="0"/>
      <w:r w:rsidR="008C72C5">
        <w:rPr>
          <w:rFonts w:ascii="Arial" w:hAnsi="Arial" w:cs="Arial"/>
          <w:sz w:val="18"/>
          <w:szCs w:val="18"/>
        </w:rPr>
        <w:t>__</w:t>
      </w:r>
      <w:r w:rsidR="008C72C5" w:rsidRPr="004210E3">
        <w:rPr>
          <w:rFonts w:ascii="Arial" w:hAnsi="Arial" w:cs="Arial"/>
          <w:sz w:val="18"/>
          <w:szCs w:val="18"/>
          <w:highlight w:val="yellow"/>
        </w:rPr>
        <w:t>_____</w:t>
      </w:r>
      <w:r w:rsidR="005270A1" w:rsidRPr="004210E3">
        <w:rPr>
          <w:rFonts w:ascii="Arial" w:hAnsi="Arial" w:cs="Arial"/>
          <w:sz w:val="18"/>
          <w:szCs w:val="18"/>
          <w:highlight w:val="yellow"/>
        </w:rPr>
        <w:t>_________</w:t>
      </w:r>
      <w:r w:rsidRPr="004210E3">
        <w:rPr>
          <w:rFonts w:ascii="Arial" w:hAnsi="Arial" w:cs="Arial"/>
          <w:sz w:val="18"/>
          <w:szCs w:val="18"/>
          <w:highlight w:val="yellow"/>
        </w:rPr>
        <w:t>______</w:t>
      </w:r>
      <w:r w:rsidR="008952C5" w:rsidRPr="004210E3">
        <w:rPr>
          <w:rFonts w:ascii="Arial" w:hAnsi="Arial" w:cs="Arial"/>
          <w:sz w:val="18"/>
          <w:szCs w:val="18"/>
          <w:highlight w:val="yellow"/>
        </w:rPr>
        <w:t>_</w:t>
      </w:r>
      <w:r w:rsidR="00490BE7">
        <w:rPr>
          <w:rFonts w:ascii="Arial" w:hAnsi="Arial" w:cs="Arial"/>
          <w:sz w:val="18"/>
          <w:szCs w:val="18"/>
          <w:highlight w:val="yellow"/>
        </w:rPr>
        <w:t>________________________________________</w:t>
      </w:r>
      <w:r w:rsidR="008952C5" w:rsidRPr="004210E3">
        <w:rPr>
          <w:rFonts w:ascii="Arial" w:hAnsi="Arial" w:cs="Arial"/>
          <w:sz w:val="18"/>
          <w:szCs w:val="18"/>
          <w:highlight w:val="yellow"/>
        </w:rPr>
        <w:t>_</w:t>
      </w:r>
      <w:r w:rsidR="008952C5">
        <w:rPr>
          <w:rFonts w:ascii="Arial" w:hAnsi="Arial" w:cs="Arial"/>
          <w:sz w:val="18"/>
          <w:szCs w:val="18"/>
        </w:rPr>
        <w:t xml:space="preserve">__ </w:t>
      </w:r>
      <w:r>
        <w:rPr>
          <w:rFonts w:ascii="Arial" w:hAnsi="Arial" w:cs="Arial"/>
          <w:sz w:val="18"/>
          <w:szCs w:val="18"/>
        </w:rPr>
        <w:t>Date</w:t>
      </w:r>
      <w:bookmarkStart w:id="1" w:name="a12"/>
      <w:r w:rsidR="001511FD">
        <w:rPr>
          <w:rFonts w:ascii="Arial" w:hAnsi="Arial" w:cs="Arial"/>
          <w:sz w:val="18"/>
          <w:szCs w:val="18"/>
        </w:rPr>
        <w:t>)</w:t>
      </w:r>
      <w:r w:rsidR="00564B8A" w:rsidRPr="00564B8A">
        <w:rPr>
          <w:rFonts w:ascii="Arial" w:hAnsi="Arial" w:cs="Arial"/>
          <w:sz w:val="20"/>
          <w:szCs w:val="18"/>
        </w:rPr>
        <w:t>_____</w:t>
      </w:r>
      <w:r w:rsidR="00185A84" w:rsidRPr="00564B8A">
        <w:rPr>
          <w:rFonts w:ascii="Arial" w:hAnsi="Arial" w:cs="Arial"/>
          <w:sz w:val="20"/>
          <w:szCs w:val="18"/>
        </w:rPr>
        <w:t>_______</w:t>
      </w:r>
    </w:p>
    <w:bookmarkEnd w:id="1"/>
    <w:p w14:paraId="09E400C6" w14:textId="21E6716C" w:rsidR="00614E13" w:rsidRDefault="00DA302D" w:rsidP="00357B3D">
      <w:pPr>
        <w:widowControl/>
        <w:spacing w:line="360" w:lineRule="auto"/>
        <w:rPr>
          <w:rFonts w:ascii="SR-39" w:hAnsi="SR-39" w:cs="SR-39"/>
        </w:rPr>
      </w:pPr>
      <w:r>
        <w:rPr>
          <w:rFonts w:ascii="Arial" w:hAnsi="Arial" w:cs="Arial"/>
          <w:sz w:val="18"/>
          <w:szCs w:val="18"/>
        </w:rPr>
        <w:t>WITNESS: _</w:t>
      </w:r>
      <w:r w:rsidR="00614E13">
        <w:rPr>
          <w:rFonts w:ascii="Arial" w:hAnsi="Arial" w:cs="Arial"/>
          <w:sz w:val="18"/>
          <w:szCs w:val="18"/>
        </w:rPr>
        <w:t>___________________________________________________________________________________</w:t>
      </w:r>
      <w:r w:rsidR="00614E13">
        <w:rPr>
          <w:rFonts w:ascii="SR-39" w:hAnsi="SR-39" w:cs="SR-39"/>
        </w:rPr>
        <w:tab/>
      </w:r>
    </w:p>
    <w:sectPr w:rsidR="00614E13" w:rsidSect="00614E13">
      <w:pgSz w:w="12240" w:h="15840"/>
      <w:pgMar w:top="360" w:right="540" w:bottom="360" w:left="36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SR-39">
    <w:altName w:val="Times New Roman"/>
    <w:charset w:val="00"/>
    <w:family w:val="auto"/>
    <w:pitch w:val="variable"/>
    <w:sig w:usb0="00000001" w:usb1="00000000" w:usb2="00000000" w:usb3="00000000" w:csb0="0000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13"/>
    <w:rsid w:val="00045C31"/>
    <w:rsid w:val="00085F7D"/>
    <w:rsid w:val="001511FD"/>
    <w:rsid w:val="00166FA9"/>
    <w:rsid w:val="00185A84"/>
    <w:rsid w:val="001A6889"/>
    <w:rsid w:val="001B1B49"/>
    <w:rsid w:val="001E5FC8"/>
    <w:rsid w:val="001F05BB"/>
    <w:rsid w:val="001F7E31"/>
    <w:rsid w:val="00250579"/>
    <w:rsid w:val="00260CF1"/>
    <w:rsid w:val="002650E7"/>
    <w:rsid w:val="00283166"/>
    <w:rsid w:val="002A252A"/>
    <w:rsid w:val="002D38D6"/>
    <w:rsid w:val="002F4E22"/>
    <w:rsid w:val="00352D45"/>
    <w:rsid w:val="00357B3D"/>
    <w:rsid w:val="00375F6B"/>
    <w:rsid w:val="003A00A1"/>
    <w:rsid w:val="003C6B71"/>
    <w:rsid w:val="004044B9"/>
    <w:rsid w:val="004210E3"/>
    <w:rsid w:val="00435C65"/>
    <w:rsid w:val="00484F8A"/>
    <w:rsid w:val="00490BE7"/>
    <w:rsid w:val="004A1461"/>
    <w:rsid w:val="004B5137"/>
    <w:rsid w:val="004B6E76"/>
    <w:rsid w:val="005270A1"/>
    <w:rsid w:val="00535BBB"/>
    <w:rsid w:val="00552526"/>
    <w:rsid w:val="00564B8A"/>
    <w:rsid w:val="005A65EA"/>
    <w:rsid w:val="00602593"/>
    <w:rsid w:val="00614E13"/>
    <w:rsid w:val="006707AD"/>
    <w:rsid w:val="00695CD3"/>
    <w:rsid w:val="0069751A"/>
    <w:rsid w:val="006A3412"/>
    <w:rsid w:val="006A5209"/>
    <w:rsid w:val="006C4544"/>
    <w:rsid w:val="006E1794"/>
    <w:rsid w:val="007034F1"/>
    <w:rsid w:val="007F581C"/>
    <w:rsid w:val="00883354"/>
    <w:rsid w:val="008952C5"/>
    <w:rsid w:val="008C72C5"/>
    <w:rsid w:val="008E56D3"/>
    <w:rsid w:val="0090459C"/>
    <w:rsid w:val="009D34C4"/>
    <w:rsid w:val="009F52C2"/>
    <w:rsid w:val="00A921D7"/>
    <w:rsid w:val="00AA3D9F"/>
    <w:rsid w:val="00AB3216"/>
    <w:rsid w:val="00AC4CB6"/>
    <w:rsid w:val="00AC6D60"/>
    <w:rsid w:val="00AD5D6D"/>
    <w:rsid w:val="00B917B8"/>
    <w:rsid w:val="00BA255A"/>
    <w:rsid w:val="00BF6BC8"/>
    <w:rsid w:val="00C21EF5"/>
    <w:rsid w:val="00C427D6"/>
    <w:rsid w:val="00C53626"/>
    <w:rsid w:val="00CA2010"/>
    <w:rsid w:val="00D558EE"/>
    <w:rsid w:val="00D566D7"/>
    <w:rsid w:val="00DA302D"/>
    <w:rsid w:val="00E109E5"/>
    <w:rsid w:val="00E808E0"/>
    <w:rsid w:val="00E92597"/>
    <w:rsid w:val="00E94106"/>
    <w:rsid w:val="00EC2499"/>
    <w:rsid w:val="00EF54F3"/>
    <w:rsid w:val="00F0359D"/>
    <w:rsid w:val="00F12E21"/>
    <w:rsid w:val="00FF2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A5CF8F0"/>
  <w15:chartTrackingRefBased/>
  <w15:docId w15:val="{D421BBAE-52ED-4F23-9FBA-943DE8D7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4A1461"/>
    <w:rPr>
      <w:rFonts w:ascii="Tahoma" w:hAnsi="Tahoma" w:cs="Tahoma"/>
      <w:sz w:val="16"/>
      <w:szCs w:val="16"/>
    </w:rPr>
  </w:style>
  <w:style w:type="character" w:styleId="Hyperlink">
    <w:name w:val="Hyperlink"/>
    <w:rsid w:val="00AB3216"/>
    <w:rPr>
      <w:color w:val="0563C1"/>
      <w:u w:val="single"/>
    </w:rPr>
  </w:style>
  <w:style w:type="character" w:styleId="UnresolvedMention">
    <w:name w:val="Unresolved Mention"/>
    <w:uiPriority w:val="99"/>
    <w:semiHidden/>
    <w:unhideWhenUsed/>
    <w:rsid w:val="00AB3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637272291">
      <w:bodyDiv w:val="1"/>
      <w:marLeft w:val="0"/>
      <w:marRight w:val="0"/>
      <w:marTop w:val="0"/>
      <w:marBottom w:val="0"/>
      <w:divBdr>
        <w:top w:val="none" w:sz="0" w:space="0" w:color="auto"/>
        <w:left w:val="none" w:sz="0" w:space="0" w:color="auto"/>
        <w:bottom w:val="none" w:sz="0" w:space="0" w:color="auto"/>
        <w:right w:val="none" w:sz="0" w:space="0" w:color="auto"/>
      </w:divBdr>
    </w:div>
    <w:div w:id="694499982">
      <w:bodyDiv w:val="1"/>
      <w:marLeft w:val="0"/>
      <w:marRight w:val="0"/>
      <w:marTop w:val="0"/>
      <w:marBottom w:val="0"/>
      <w:divBdr>
        <w:top w:val="none" w:sz="0" w:space="0" w:color="auto"/>
        <w:left w:val="none" w:sz="0" w:space="0" w:color="auto"/>
        <w:bottom w:val="none" w:sz="0" w:space="0" w:color="auto"/>
        <w:right w:val="none" w:sz="0" w:space="0" w:color="auto"/>
      </w:divBdr>
    </w:div>
    <w:div w:id="865950258">
      <w:bodyDiv w:val="1"/>
      <w:marLeft w:val="0"/>
      <w:marRight w:val="0"/>
      <w:marTop w:val="0"/>
      <w:marBottom w:val="0"/>
      <w:divBdr>
        <w:top w:val="none" w:sz="0" w:space="0" w:color="auto"/>
        <w:left w:val="none" w:sz="0" w:space="0" w:color="auto"/>
        <w:bottom w:val="none" w:sz="0" w:space="0" w:color="auto"/>
        <w:right w:val="none" w:sz="0" w:space="0" w:color="auto"/>
      </w:divBdr>
    </w:div>
    <w:div w:id="178415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vantagept.com/te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FFAB-13D4-4CB7-AB29-F109B71B7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Vantage Point Services</vt:lpstr>
    </vt:vector>
  </TitlesOfParts>
  <Company>Vantage Point Services</Company>
  <LinksUpToDate>false</LinksUpToDate>
  <CharactersWithSpaces>7457</CharactersWithSpaces>
  <SharedDoc>false</SharedDoc>
  <HLinks>
    <vt:vector size="6" baseType="variant">
      <vt:variant>
        <vt:i4>3670125</vt:i4>
      </vt:variant>
      <vt:variant>
        <vt:i4>0</vt:i4>
      </vt:variant>
      <vt:variant>
        <vt:i4>0</vt:i4>
      </vt:variant>
      <vt:variant>
        <vt:i4>5</vt:i4>
      </vt:variant>
      <vt:variant>
        <vt:lpwstr>http://vantagept.com/terms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Vantage Point Services</dc:title>
  <dc:subject/>
  <dc:creator>HP Authorized Customer</dc:creator>
  <cp:keywords/>
  <cp:lastModifiedBy>MT Rocky Mountain Fur Dressers</cp:lastModifiedBy>
  <cp:revision>2</cp:revision>
  <cp:lastPrinted>2021-05-03T21:48:00Z</cp:lastPrinted>
  <dcterms:created xsi:type="dcterms:W3CDTF">2022-05-16T15:18:00Z</dcterms:created>
  <dcterms:modified xsi:type="dcterms:W3CDTF">2022-05-16T15:18:00Z</dcterms:modified>
</cp:coreProperties>
</file>